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50A1FD" w14:textId="5247F81A" w:rsidR="00F37389" w:rsidRPr="00B74C5B" w:rsidRDefault="00B74C5B" w:rsidP="006B6967">
      <w:pPr>
        <w:pStyle w:val="Nagwek10"/>
        <w:ind w:right="-569"/>
        <w:jc w:val="center"/>
        <w:rPr>
          <w:rFonts w:ascii="Source Sans Pro" w:hAnsi="Source Sans Pro"/>
          <w:b/>
          <w:sz w:val="24"/>
          <w:szCs w:val="24"/>
        </w:rPr>
      </w:pPr>
      <w:r w:rsidRPr="00B74C5B">
        <w:rPr>
          <w:rFonts w:ascii="Source Sans Pro" w:hAnsi="Source Sans Pro"/>
          <w:b/>
          <w:sz w:val="24"/>
          <w:szCs w:val="24"/>
        </w:rPr>
        <w:t>FORMULARZ KONSULTACYJNY</w:t>
      </w:r>
    </w:p>
    <w:p w14:paraId="5E632579" w14:textId="5B459721" w:rsidR="005B224C" w:rsidRPr="00C55B3B" w:rsidRDefault="00CA402B" w:rsidP="006B6967">
      <w:pPr>
        <w:pStyle w:val="Nagwek10"/>
        <w:ind w:right="-569"/>
        <w:jc w:val="center"/>
        <w:rPr>
          <w:rFonts w:ascii="Source Sans Pro" w:hAnsi="Source Sans Pro"/>
          <w:b/>
          <w:color w:val="5B9BD5" w:themeColor="accent1"/>
          <w:sz w:val="24"/>
          <w:szCs w:val="24"/>
        </w:rPr>
      </w:pPr>
      <w:r w:rsidRPr="00C55B3B">
        <w:rPr>
          <w:rFonts w:ascii="Source Sans Pro" w:hAnsi="Source Sans Pro"/>
          <w:b/>
          <w:sz w:val="24"/>
          <w:szCs w:val="24"/>
        </w:rPr>
        <w:t xml:space="preserve">do </w:t>
      </w:r>
      <w:bookmarkStart w:id="0" w:name="_Hlk158306775"/>
      <w:r w:rsidR="00C91B9B">
        <w:rPr>
          <w:rFonts w:ascii="Source Sans Pro" w:hAnsi="Source Sans Pro"/>
          <w:b/>
          <w:sz w:val="24"/>
          <w:szCs w:val="24"/>
        </w:rPr>
        <w:t xml:space="preserve"> </w:t>
      </w:r>
      <w:r w:rsidR="00784ECD" w:rsidRPr="00C55B3B">
        <w:rPr>
          <w:rFonts w:ascii="Source Sans Pro" w:hAnsi="Source Sans Pro"/>
          <w:b/>
          <w:sz w:val="24"/>
          <w:szCs w:val="24"/>
        </w:rPr>
        <w:t xml:space="preserve">projektu </w:t>
      </w:r>
      <w:bookmarkEnd w:id="0"/>
      <w:r w:rsidR="00C1012A">
        <w:rPr>
          <w:rFonts w:ascii="Source Sans Pro" w:hAnsi="Source Sans Pro"/>
          <w:b/>
          <w:color w:val="000000" w:themeColor="text1"/>
          <w:sz w:val="24"/>
          <w:szCs w:val="24"/>
        </w:rPr>
        <w:t xml:space="preserve">Strategii </w:t>
      </w:r>
      <w:r w:rsidR="00C1012A" w:rsidRPr="00C1012A">
        <w:rPr>
          <w:rFonts w:ascii="Source Sans Pro" w:hAnsi="Source Sans Pro"/>
          <w:b/>
          <w:color w:val="000000" w:themeColor="text1"/>
          <w:sz w:val="24"/>
          <w:szCs w:val="24"/>
        </w:rPr>
        <w:t xml:space="preserve">Rozwoju </w:t>
      </w:r>
      <w:r w:rsidR="00ED0744">
        <w:rPr>
          <w:rFonts w:ascii="Source Sans Pro" w:hAnsi="Source Sans Pro"/>
          <w:b/>
          <w:color w:val="000000" w:themeColor="text1"/>
          <w:sz w:val="24"/>
          <w:szCs w:val="24"/>
        </w:rPr>
        <w:t>Gminy Bolesław na lata 2025-2035</w:t>
      </w:r>
    </w:p>
    <w:p w14:paraId="38E54928" w14:textId="77777777" w:rsidR="00B82759" w:rsidRPr="00F92666" w:rsidRDefault="00B82759" w:rsidP="006B6967">
      <w:pPr>
        <w:spacing w:line="276" w:lineRule="auto"/>
        <w:ind w:left="-567" w:right="-569"/>
        <w:jc w:val="center"/>
        <w:rPr>
          <w:rFonts w:ascii="Source Sans Pro" w:hAnsi="Source Sans Pro"/>
        </w:rPr>
      </w:pPr>
    </w:p>
    <w:p w14:paraId="595E65FD" w14:textId="3544459F" w:rsidR="00C55B3B" w:rsidRPr="00F92666" w:rsidRDefault="00C55B3B" w:rsidP="00C55B3B">
      <w:pPr>
        <w:spacing w:line="276" w:lineRule="auto"/>
        <w:ind w:left="-567" w:right="-569"/>
        <w:jc w:val="center"/>
        <w:rPr>
          <w:rFonts w:ascii="Source Sans Pro" w:hAnsi="Source Sans Pro"/>
        </w:rPr>
      </w:pPr>
      <w:r w:rsidRPr="00F92666">
        <w:rPr>
          <w:rFonts w:ascii="Source Sans Pro" w:hAnsi="Source Sans Pro"/>
        </w:rPr>
        <w:t>Termin zgłaszania uwag i opinii</w:t>
      </w:r>
      <w:r w:rsidR="00B74C5B" w:rsidRPr="00F92666">
        <w:rPr>
          <w:rFonts w:ascii="Source Sans Pro" w:hAnsi="Source Sans Pro"/>
        </w:rPr>
        <w:t xml:space="preserve"> w ramach konsultacji</w:t>
      </w:r>
      <w:r w:rsidRPr="003C31C8">
        <w:rPr>
          <w:rFonts w:ascii="Source Sans Pro" w:hAnsi="Source Sans Pro"/>
        </w:rPr>
        <w:t xml:space="preserve">: </w:t>
      </w:r>
      <w:r w:rsidR="00CA5BDC" w:rsidRPr="00682D65">
        <w:rPr>
          <w:rFonts w:ascii="Source Sans Pro" w:hAnsi="Source Sans Pro"/>
          <w:b/>
          <w:bCs/>
        </w:rPr>
        <w:t xml:space="preserve">od </w:t>
      </w:r>
      <w:r w:rsidR="006B6967" w:rsidRPr="00682D65">
        <w:rPr>
          <w:rFonts w:ascii="Source Sans Pro" w:hAnsi="Source Sans Pro"/>
          <w:b/>
          <w:bCs/>
        </w:rPr>
        <w:t>0</w:t>
      </w:r>
      <w:r w:rsidR="00682D65">
        <w:rPr>
          <w:rFonts w:ascii="Source Sans Pro" w:hAnsi="Source Sans Pro"/>
          <w:b/>
          <w:bCs/>
        </w:rPr>
        <w:t>7</w:t>
      </w:r>
      <w:r w:rsidR="009B3F9D" w:rsidRPr="00682D65">
        <w:rPr>
          <w:rFonts w:ascii="Source Sans Pro" w:hAnsi="Source Sans Pro"/>
          <w:b/>
          <w:bCs/>
        </w:rPr>
        <w:t>.03</w:t>
      </w:r>
      <w:r w:rsidR="00C77073" w:rsidRPr="00682D65">
        <w:rPr>
          <w:rFonts w:ascii="Source Sans Pro" w:hAnsi="Source Sans Pro"/>
          <w:b/>
          <w:bCs/>
        </w:rPr>
        <w:t>.2025</w:t>
      </w:r>
      <w:r w:rsidR="00CA5BDC" w:rsidRPr="00682D65">
        <w:rPr>
          <w:rFonts w:ascii="Source Sans Pro" w:hAnsi="Source Sans Pro"/>
          <w:b/>
          <w:bCs/>
        </w:rPr>
        <w:t xml:space="preserve"> </w:t>
      </w:r>
      <w:r w:rsidRPr="00682D65">
        <w:rPr>
          <w:rFonts w:ascii="Source Sans Pro" w:hAnsi="Source Sans Pro"/>
          <w:b/>
          <w:bCs/>
        </w:rPr>
        <w:t>r. do</w:t>
      </w:r>
      <w:r w:rsidR="004F30FC" w:rsidRPr="00682D65">
        <w:rPr>
          <w:rFonts w:ascii="Source Sans Pro" w:hAnsi="Source Sans Pro"/>
          <w:b/>
          <w:bCs/>
        </w:rPr>
        <w:t xml:space="preserve"> </w:t>
      </w:r>
      <w:r w:rsidR="009B3F9D" w:rsidRPr="00682D65">
        <w:rPr>
          <w:rFonts w:ascii="Source Sans Pro" w:hAnsi="Source Sans Pro"/>
          <w:b/>
          <w:bCs/>
        </w:rPr>
        <w:t>1</w:t>
      </w:r>
      <w:r w:rsidR="00B547F6">
        <w:rPr>
          <w:rFonts w:ascii="Source Sans Pro" w:hAnsi="Source Sans Pro"/>
          <w:b/>
          <w:bCs/>
        </w:rPr>
        <w:t>4</w:t>
      </w:r>
      <w:r w:rsidR="009B3F9D" w:rsidRPr="00682D65">
        <w:rPr>
          <w:rFonts w:ascii="Source Sans Pro" w:hAnsi="Source Sans Pro"/>
          <w:b/>
          <w:bCs/>
        </w:rPr>
        <w:t>.0</w:t>
      </w:r>
      <w:r w:rsidR="00ED0744" w:rsidRPr="00682D65">
        <w:rPr>
          <w:rFonts w:ascii="Source Sans Pro" w:hAnsi="Source Sans Pro"/>
          <w:b/>
          <w:bCs/>
        </w:rPr>
        <w:t>4</w:t>
      </w:r>
      <w:r w:rsidR="003C31C8" w:rsidRPr="00682D65">
        <w:rPr>
          <w:rFonts w:ascii="Source Sans Pro" w:hAnsi="Source Sans Pro"/>
          <w:b/>
          <w:bCs/>
        </w:rPr>
        <w:t>.</w:t>
      </w:r>
      <w:r w:rsidR="00CA5BDC" w:rsidRPr="00682D65">
        <w:rPr>
          <w:rFonts w:ascii="Source Sans Pro" w:hAnsi="Source Sans Pro"/>
          <w:b/>
          <w:bCs/>
        </w:rPr>
        <w:t>2</w:t>
      </w:r>
      <w:r w:rsidR="00C77073" w:rsidRPr="00682D65">
        <w:rPr>
          <w:rFonts w:ascii="Source Sans Pro" w:hAnsi="Source Sans Pro"/>
          <w:b/>
          <w:bCs/>
        </w:rPr>
        <w:t>025</w:t>
      </w:r>
      <w:r w:rsidRPr="00682D65">
        <w:rPr>
          <w:rFonts w:ascii="Source Sans Pro" w:hAnsi="Source Sans Pro"/>
          <w:b/>
          <w:bCs/>
        </w:rPr>
        <w:t xml:space="preserve"> r.</w:t>
      </w:r>
    </w:p>
    <w:p w14:paraId="2751409C" w14:textId="32FD732C" w:rsidR="008138A3" w:rsidRPr="00F92666" w:rsidRDefault="008138A3" w:rsidP="008138A3">
      <w:pPr>
        <w:spacing w:line="276" w:lineRule="auto"/>
        <w:ind w:left="-567" w:right="-569"/>
        <w:jc w:val="both"/>
        <w:rPr>
          <w:rFonts w:ascii="Source Sans Pro" w:hAnsi="Source Sans Pro"/>
        </w:rPr>
      </w:pPr>
    </w:p>
    <w:p w14:paraId="03766753" w14:textId="0DAD053B" w:rsidR="00C55B3B" w:rsidRPr="00B82759" w:rsidRDefault="00C55B3B" w:rsidP="008138A3">
      <w:pPr>
        <w:spacing w:line="276" w:lineRule="auto"/>
        <w:ind w:left="-567" w:right="-569"/>
        <w:jc w:val="both"/>
        <w:rPr>
          <w:rFonts w:ascii="Source Sans Pro" w:hAnsi="Source Sans Pro"/>
          <w:sz w:val="24"/>
          <w:szCs w:val="24"/>
        </w:rPr>
      </w:pPr>
      <w:r w:rsidRPr="00B82759">
        <w:rPr>
          <w:rFonts w:ascii="Source Sans Pro" w:hAnsi="Source Sans Pro"/>
          <w:sz w:val="24"/>
          <w:szCs w:val="24"/>
        </w:rPr>
        <w:t xml:space="preserve">Zgłaszam następujące uwagi i opinie do projektu </w:t>
      </w:r>
      <w:r w:rsidR="00ED0744" w:rsidRPr="00ED0744">
        <w:rPr>
          <w:rFonts w:ascii="Source Sans Pro" w:hAnsi="Source Sans Pro"/>
          <w:sz w:val="24"/>
          <w:szCs w:val="24"/>
        </w:rPr>
        <w:t>Strategii Rozwoju Gminy Bolesław na lata 2025-2035</w:t>
      </w:r>
      <w:r w:rsidR="00ED0744">
        <w:rPr>
          <w:rFonts w:ascii="Source Sans Pro" w:hAnsi="Source Sans Pro"/>
          <w:sz w:val="24"/>
          <w:szCs w:val="24"/>
        </w:rPr>
        <w:t>:</w:t>
      </w:r>
    </w:p>
    <w:p w14:paraId="40178EEF" w14:textId="77777777" w:rsidR="00C55B3B" w:rsidRPr="00C55B3B" w:rsidRDefault="00C55B3B" w:rsidP="008138A3">
      <w:pPr>
        <w:spacing w:line="276" w:lineRule="auto"/>
        <w:ind w:left="-567" w:right="-569"/>
        <w:jc w:val="both"/>
        <w:rPr>
          <w:rFonts w:ascii="Source Sans Pro" w:hAnsi="Source Sans Pro"/>
        </w:rPr>
      </w:pPr>
    </w:p>
    <w:tbl>
      <w:tblPr>
        <w:tblStyle w:val="Zwykatabela11"/>
        <w:tblW w:w="5193" w:type="pct"/>
        <w:tblInd w:w="-998" w:type="dxa"/>
        <w:tblLook w:val="04A0" w:firstRow="1" w:lastRow="0" w:firstColumn="1" w:lastColumn="0" w:noHBand="0" w:noVBand="1"/>
      </w:tblPr>
      <w:tblGrid>
        <w:gridCol w:w="941"/>
        <w:gridCol w:w="1806"/>
        <w:gridCol w:w="1791"/>
        <w:gridCol w:w="3261"/>
        <w:gridCol w:w="3116"/>
        <w:gridCol w:w="4111"/>
      </w:tblGrid>
      <w:tr w:rsidR="00B74C5B" w:rsidRPr="00C55B3B" w14:paraId="37FB9DC4" w14:textId="77777777" w:rsidTr="00CA5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4472C4" w:themeFill="accent5"/>
            <w:vAlign w:val="center"/>
            <w:hideMark/>
          </w:tcPr>
          <w:p w14:paraId="69AA7967" w14:textId="33D7055D" w:rsidR="00604818" w:rsidRPr="00C55B3B" w:rsidRDefault="008138A3" w:rsidP="001A0D09">
            <w:pPr>
              <w:spacing w:line="276" w:lineRule="auto"/>
              <w:jc w:val="center"/>
              <w:rPr>
                <w:rFonts w:ascii="Source Sans Pro" w:eastAsia="Calibri" w:hAnsi="Source Sans Pro" w:cs="Arial"/>
                <w:b w:val="0"/>
                <w:bCs w:val="0"/>
                <w:color w:val="FFFFFF" w:themeColor="background1"/>
                <w:lang w:val="pl-PL"/>
              </w:rPr>
            </w:pPr>
            <w:r w:rsidRPr="00C55B3B">
              <w:rPr>
                <w:rFonts w:ascii="Source Sans Pro" w:eastAsia="Calibri" w:hAnsi="Source Sans Pro" w:cs="Arial"/>
                <w:color w:val="FFFFFF" w:themeColor="background1"/>
                <w:lang w:val="pl-PL"/>
              </w:rPr>
              <w:t>L.p.</w:t>
            </w:r>
          </w:p>
          <w:p w14:paraId="5AF58831" w14:textId="77777777" w:rsidR="008138A3" w:rsidRPr="00C55B3B" w:rsidRDefault="008138A3" w:rsidP="00604818">
            <w:pPr>
              <w:rPr>
                <w:rFonts w:ascii="Source Sans Pro" w:eastAsia="Calibri" w:hAnsi="Source Sans Pro" w:cs="Arial"/>
                <w:color w:val="FFFFFF" w:themeColor="background1"/>
              </w:rPr>
            </w:pPr>
          </w:p>
        </w:tc>
        <w:tc>
          <w:tcPr>
            <w:tcW w:w="601" w:type="pct"/>
            <w:shd w:val="clear" w:color="auto" w:fill="4472C4" w:themeFill="accent5"/>
            <w:vAlign w:val="center"/>
            <w:hideMark/>
          </w:tcPr>
          <w:p w14:paraId="4B5776CC" w14:textId="77777777" w:rsidR="008138A3" w:rsidRPr="00C55B3B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Calibri" w:hAnsi="Source Sans Pro" w:cs="Arial"/>
                <w:color w:val="FFFFFF" w:themeColor="background1"/>
                <w:lang w:val="pl-PL"/>
              </w:rPr>
            </w:pPr>
            <w:r w:rsidRPr="00C55B3B">
              <w:rPr>
                <w:rFonts w:ascii="Source Sans Pro" w:eastAsia="Calibri" w:hAnsi="Source Sans Pro" w:cs="Arial"/>
                <w:color w:val="FFFFFF" w:themeColor="background1"/>
                <w:lang w:val="pl-PL"/>
              </w:rPr>
              <w:t>Rozdział/</w:t>
            </w:r>
          </w:p>
          <w:p w14:paraId="4C00575C" w14:textId="75753FAE" w:rsidR="008138A3" w:rsidRPr="00C55B3B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Calibri" w:hAnsi="Source Sans Pro" w:cs="Arial"/>
                <w:color w:val="FFFFFF" w:themeColor="background1"/>
                <w:lang w:val="pl-PL"/>
              </w:rPr>
            </w:pPr>
            <w:r w:rsidRPr="00C55B3B">
              <w:rPr>
                <w:rFonts w:ascii="Source Sans Pro" w:eastAsia="Calibri" w:hAnsi="Source Sans Pro" w:cs="Arial"/>
                <w:color w:val="FFFFFF" w:themeColor="background1"/>
                <w:lang w:val="pl-PL"/>
              </w:rPr>
              <w:t>Punkt</w:t>
            </w:r>
          </w:p>
        </w:tc>
        <w:tc>
          <w:tcPr>
            <w:tcW w:w="596" w:type="pct"/>
            <w:shd w:val="clear" w:color="auto" w:fill="4472C4" w:themeFill="accent5"/>
            <w:vAlign w:val="center"/>
            <w:hideMark/>
          </w:tcPr>
          <w:p w14:paraId="44243053" w14:textId="77777777" w:rsidR="008138A3" w:rsidRPr="00C55B3B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Calibri" w:hAnsi="Source Sans Pro" w:cs="Arial"/>
                <w:color w:val="FFFFFF" w:themeColor="background1"/>
                <w:lang w:val="pl-PL"/>
              </w:rPr>
            </w:pPr>
            <w:r w:rsidRPr="00C55B3B">
              <w:rPr>
                <w:rFonts w:ascii="Source Sans Pro" w:eastAsia="Calibri" w:hAnsi="Source Sans Pro" w:cs="Arial"/>
                <w:color w:val="FFFFFF" w:themeColor="background1"/>
                <w:lang w:val="pl-PL"/>
              </w:rPr>
              <w:t>Nr strony</w:t>
            </w:r>
          </w:p>
        </w:tc>
        <w:tc>
          <w:tcPr>
            <w:tcW w:w="1085" w:type="pct"/>
            <w:shd w:val="clear" w:color="auto" w:fill="4472C4" w:themeFill="accent5"/>
            <w:vAlign w:val="center"/>
            <w:hideMark/>
          </w:tcPr>
          <w:p w14:paraId="3B5EBA11" w14:textId="1EAAF23E" w:rsidR="008138A3" w:rsidRPr="00C55B3B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Calibri" w:hAnsi="Source Sans Pro" w:cs="Arial"/>
                <w:color w:val="FFFFFF" w:themeColor="background1"/>
                <w:lang w:val="pl-PL"/>
              </w:rPr>
            </w:pPr>
            <w:r w:rsidRPr="00C55B3B">
              <w:rPr>
                <w:rFonts w:ascii="Source Sans Pro" w:eastAsia="Calibri" w:hAnsi="Source Sans Pro" w:cs="Arial"/>
                <w:color w:val="FFFFFF" w:themeColor="background1"/>
                <w:lang w:val="pl-PL"/>
              </w:rPr>
              <w:t>Dotychczasowy zapis</w:t>
            </w:r>
          </w:p>
        </w:tc>
        <w:tc>
          <w:tcPr>
            <w:tcW w:w="1037" w:type="pct"/>
            <w:shd w:val="clear" w:color="auto" w:fill="4472C4" w:themeFill="accent5"/>
            <w:vAlign w:val="center"/>
          </w:tcPr>
          <w:p w14:paraId="3C14F6D1" w14:textId="533F0D13" w:rsidR="008138A3" w:rsidRPr="00C55B3B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Calibri" w:hAnsi="Source Sans Pro" w:cs="Arial"/>
                <w:color w:val="FFFFFF" w:themeColor="background1"/>
                <w:lang w:val="pl-PL"/>
              </w:rPr>
            </w:pPr>
            <w:r w:rsidRPr="00C55B3B">
              <w:rPr>
                <w:rFonts w:ascii="Source Sans Pro" w:eastAsia="Calibri" w:hAnsi="Source Sans Pro" w:cs="Arial"/>
                <w:color w:val="FFFFFF" w:themeColor="background1"/>
                <w:lang w:val="pl-PL"/>
              </w:rPr>
              <w:t>Proponowany zmieniony zapis</w:t>
            </w:r>
          </w:p>
        </w:tc>
        <w:tc>
          <w:tcPr>
            <w:tcW w:w="1368" w:type="pct"/>
            <w:shd w:val="clear" w:color="auto" w:fill="4472C4" w:themeFill="accent5"/>
            <w:vAlign w:val="center"/>
            <w:hideMark/>
          </w:tcPr>
          <w:p w14:paraId="0B4D8533" w14:textId="0EDB20B9" w:rsidR="008138A3" w:rsidRPr="00C55B3B" w:rsidRDefault="008138A3" w:rsidP="001A0D0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Calibri" w:hAnsi="Source Sans Pro" w:cs="Arial"/>
                <w:color w:val="FFFFFF" w:themeColor="background1"/>
                <w:lang w:val="pl-PL"/>
              </w:rPr>
            </w:pPr>
            <w:r w:rsidRPr="00C55B3B">
              <w:rPr>
                <w:rFonts w:ascii="Source Sans Pro" w:eastAsia="Calibri" w:hAnsi="Source Sans Pro" w:cs="Arial"/>
                <w:color w:val="FFFFFF" w:themeColor="background1"/>
                <w:lang w:val="pl-PL"/>
              </w:rPr>
              <w:t>Uzasadnienie uwagi</w:t>
            </w:r>
          </w:p>
        </w:tc>
      </w:tr>
      <w:tr w:rsidR="00B74C5B" w:rsidRPr="00C55B3B" w14:paraId="1AD0829A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4AE0306F" w14:textId="34E62975" w:rsidR="008138A3" w:rsidRPr="00C55B3B" w:rsidRDefault="008138A3" w:rsidP="00C55B3B">
            <w:pPr>
              <w:spacing w:line="240" w:lineRule="auto"/>
              <w:jc w:val="center"/>
              <w:rPr>
                <w:rFonts w:ascii="Source Sans Pro" w:eastAsia="Calibri" w:hAnsi="Source Sans Pro" w:cs="Arial"/>
                <w:b w:val="0"/>
                <w:bCs w:val="0"/>
              </w:rPr>
            </w:pPr>
            <w:r w:rsidRPr="00C55B3B">
              <w:rPr>
                <w:rFonts w:ascii="Source Sans Pro" w:eastAsia="Calibri" w:hAnsi="Source Sans Pro" w:cs="Arial"/>
                <w:b w:val="0"/>
                <w:bCs w:val="0"/>
              </w:rPr>
              <w:t>1</w:t>
            </w:r>
            <w:r w:rsidR="00C55B3B" w:rsidRPr="00C55B3B">
              <w:rPr>
                <w:rFonts w:ascii="Source Sans Pro" w:eastAsia="Calibri" w:hAnsi="Source Sans Pro" w:cs="Arial"/>
                <w:b w:val="0"/>
                <w:bCs w:val="0"/>
              </w:rPr>
              <w:t>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5AEF010" w14:textId="77777777" w:rsidR="008138A3" w:rsidRPr="00C55B3B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  <w:p w14:paraId="3536F30A" w14:textId="4BCDFDDC" w:rsidR="008138A3" w:rsidRPr="00C55B3B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816A21F" w14:textId="1A88D140" w:rsidR="008138A3" w:rsidRPr="00C55B3B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375650C9" w14:textId="1A070649" w:rsidR="008138A3" w:rsidRPr="00C55B3B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565FA7A" w14:textId="49534190" w:rsidR="008138A3" w:rsidRPr="00C55B3B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3446CA6D" w14:textId="40BA6220" w:rsidR="008138A3" w:rsidRPr="00C55B3B" w:rsidRDefault="008138A3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</w:tr>
      <w:tr w:rsidR="00B74C5B" w:rsidRPr="00C55B3B" w14:paraId="6F056A8E" w14:textId="77777777" w:rsidTr="00887B22">
        <w:trPr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4C2F20F7" w14:textId="67514C3A" w:rsidR="008138A3" w:rsidRPr="00C55B3B" w:rsidRDefault="008138A3" w:rsidP="00C55B3B">
            <w:pPr>
              <w:spacing w:line="240" w:lineRule="auto"/>
              <w:jc w:val="center"/>
              <w:rPr>
                <w:rFonts w:ascii="Source Sans Pro" w:eastAsia="Calibri" w:hAnsi="Source Sans Pro" w:cs="Arial"/>
                <w:b w:val="0"/>
                <w:bCs w:val="0"/>
              </w:rPr>
            </w:pPr>
            <w:r w:rsidRPr="00C55B3B">
              <w:rPr>
                <w:rFonts w:ascii="Source Sans Pro" w:eastAsia="Calibri" w:hAnsi="Source Sans Pro" w:cs="Arial"/>
                <w:b w:val="0"/>
                <w:bCs w:val="0"/>
              </w:rPr>
              <w:t>2</w:t>
            </w:r>
            <w:r w:rsidR="00C55B3B" w:rsidRPr="00C55B3B">
              <w:rPr>
                <w:rFonts w:ascii="Source Sans Pro" w:eastAsia="Calibri" w:hAnsi="Source Sans Pro" w:cs="Arial"/>
                <w:b w:val="0"/>
                <w:bCs w:val="0"/>
              </w:rPr>
              <w:t>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6491A38" w14:textId="77777777" w:rsidR="008138A3" w:rsidRPr="00C55B3B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D7F9D99" w14:textId="77777777" w:rsidR="008138A3" w:rsidRPr="00C55B3B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03CDECD3" w14:textId="2187F177" w:rsidR="008138A3" w:rsidRPr="00C55B3B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E02FFE5" w14:textId="3890AEA0" w:rsidR="008138A3" w:rsidRPr="00C55B3B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241FB23C" w14:textId="77777777" w:rsidR="008138A3" w:rsidRPr="00C55B3B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</w:tr>
      <w:tr w:rsidR="00C55B3B" w:rsidRPr="00C55B3B" w14:paraId="7D687296" w14:textId="77777777" w:rsidTr="00887B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</w:tcPr>
          <w:p w14:paraId="27DA5718" w14:textId="5AB1853D" w:rsidR="00C55B3B" w:rsidRPr="00C55B3B" w:rsidRDefault="00C55B3B" w:rsidP="00C55B3B">
            <w:pPr>
              <w:spacing w:line="240" w:lineRule="auto"/>
              <w:jc w:val="center"/>
              <w:rPr>
                <w:rFonts w:ascii="Source Sans Pro" w:eastAsia="Calibri" w:hAnsi="Source Sans Pro" w:cs="Arial"/>
                <w:b w:val="0"/>
                <w:bCs w:val="0"/>
              </w:rPr>
            </w:pPr>
            <w:r w:rsidRPr="00C55B3B">
              <w:rPr>
                <w:rFonts w:ascii="Source Sans Pro" w:eastAsia="Calibri" w:hAnsi="Source Sans Pro" w:cs="Arial"/>
                <w:b w:val="0"/>
                <w:bCs w:val="0"/>
              </w:rPr>
              <w:t>3.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E4C03F7" w14:textId="77777777" w:rsidR="00C55B3B" w:rsidRPr="00C55B3B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541092D" w14:textId="77777777" w:rsidR="00C55B3B" w:rsidRPr="00C55B3B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6B09D34B" w14:textId="77777777" w:rsidR="00C55B3B" w:rsidRPr="00C55B3B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2FBDD2D" w14:textId="77777777" w:rsidR="00C55B3B" w:rsidRPr="00C55B3B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43610E25" w14:textId="77777777" w:rsidR="00C55B3B" w:rsidRPr="00C55B3B" w:rsidRDefault="00C55B3B" w:rsidP="00C55B3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</w:tr>
      <w:tr w:rsidR="00B74C5B" w:rsidRPr="00C55B3B" w14:paraId="24ADE566" w14:textId="77777777" w:rsidTr="00B74C5B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" w:type="pct"/>
            <w:shd w:val="clear" w:color="auto" w:fill="auto"/>
            <w:vAlign w:val="center"/>
            <w:hideMark/>
          </w:tcPr>
          <w:p w14:paraId="3DD5C3B8" w14:textId="77777777" w:rsidR="008138A3" w:rsidRPr="00C55B3B" w:rsidRDefault="008138A3" w:rsidP="00C55B3B">
            <w:pPr>
              <w:spacing w:line="240" w:lineRule="auto"/>
              <w:jc w:val="center"/>
              <w:rPr>
                <w:rFonts w:ascii="Source Sans Pro" w:eastAsia="Calibri" w:hAnsi="Source Sans Pro" w:cs="Arial"/>
              </w:rPr>
            </w:pPr>
            <w:r w:rsidRPr="00C55B3B">
              <w:rPr>
                <w:rFonts w:ascii="Source Sans Pro" w:eastAsia="Calibri" w:hAnsi="Source Sans Pro" w:cs="Arial"/>
              </w:rPr>
              <w:t>…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CC246AE" w14:textId="77777777" w:rsidR="008138A3" w:rsidRPr="00C55B3B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  <w:p w14:paraId="541E5D12" w14:textId="77777777" w:rsidR="008138A3" w:rsidRPr="00C55B3B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  <w:p w14:paraId="2BE56FE7" w14:textId="77777777" w:rsidR="008138A3" w:rsidRPr="00C55B3B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  <w:p w14:paraId="1C02CE22" w14:textId="77777777" w:rsidR="008138A3" w:rsidRPr="00C55B3B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2AAA054" w14:textId="77777777" w:rsidR="008138A3" w:rsidRPr="00C55B3B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  <w:tc>
          <w:tcPr>
            <w:tcW w:w="1085" w:type="pct"/>
            <w:shd w:val="clear" w:color="auto" w:fill="auto"/>
            <w:vAlign w:val="center"/>
          </w:tcPr>
          <w:p w14:paraId="56D59646" w14:textId="77777777" w:rsidR="008138A3" w:rsidRPr="00C55B3B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5AF2DA83" w14:textId="77777777" w:rsidR="008138A3" w:rsidRPr="00C55B3B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  <w:tc>
          <w:tcPr>
            <w:tcW w:w="1368" w:type="pct"/>
            <w:shd w:val="clear" w:color="auto" w:fill="auto"/>
            <w:vAlign w:val="center"/>
          </w:tcPr>
          <w:p w14:paraId="31B5C0B0" w14:textId="77777777" w:rsidR="008138A3" w:rsidRPr="00C55B3B" w:rsidRDefault="008138A3" w:rsidP="00C55B3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ource Sans Pro" w:eastAsia="Calibri" w:hAnsi="Source Sans Pro" w:cs="Arial"/>
              </w:rPr>
            </w:pPr>
          </w:p>
        </w:tc>
      </w:tr>
      <w:tr w:rsidR="00523F9B" w:rsidRPr="00C55B3B" w14:paraId="05049933" w14:textId="77777777" w:rsidTr="00CA5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7CE55541" w14:textId="4F237058" w:rsidR="00523F9B" w:rsidRPr="00C55B3B" w:rsidRDefault="00523F9B" w:rsidP="00E24FEB">
            <w:pPr>
              <w:spacing w:line="276" w:lineRule="auto"/>
              <w:jc w:val="center"/>
              <w:rPr>
                <w:rFonts w:ascii="Source Sans Pro" w:eastAsia="Calibri" w:hAnsi="Source Sans Pro" w:cs="Arial"/>
                <w:b w:val="0"/>
                <w:lang w:val="pl-PL"/>
              </w:rPr>
            </w:pPr>
            <w:r w:rsidRPr="00C55B3B">
              <w:rPr>
                <w:rFonts w:ascii="Source Sans Pro" w:eastAsia="Calibri" w:hAnsi="Source Sans Pro" w:cs="Arial"/>
                <w:bCs w:val="0"/>
                <w:color w:val="FFFFFF" w:themeColor="background1"/>
                <w:lang w:val="pl-PL"/>
              </w:rPr>
              <w:t>Imię i nazwisko/ Podmiot zgłaszający uwagę (w przypadku organizacji/instytucji)</w:t>
            </w:r>
          </w:p>
        </w:tc>
      </w:tr>
      <w:tr w:rsidR="00523F9B" w:rsidRPr="00C55B3B" w14:paraId="3444373F" w14:textId="77777777" w:rsidTr="00B74C5B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auto"/>
            <w:vAlign w:val="center"/>
          </w:tcPr>
          <w:p w14:paraId="400FABF2" w14:textId="77777777" w:rsidR="00E24FEB" w:rsidRPr="00C55B3B" w:rsidRDefault="00E24FEB" w:rsidP="00523F9B">
            <w:pPr>
              <w:spacing w:line="276" w:lineRule="auto"/>
              <w:rPr>
                <w:rFonts w:ascii="Source Sans Pro" w:eastAsia="Calibri" w:hAnsi="Source Sans Pro" w:cs="Arial"/>
                <w:lang w:val="pl-PL"/>
              </w:rPr>
            </w:pPr>
          </w:p>
        </w:tc>
      </w:tr>
      <w:tr w:rsidR="00784ECD" w:rsidRPr="00C55B3B" w14:paraId="579B22FA" w14:textId="77777777" w:rsidTr="00CA5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4472C4" w:themeFill="accent5"/>
            <w:vAlign w:val="center"/>
          </w:tcPr>
          <w:p w14:paraId="506541D3" w14:textId="4E3E99BE" w:rsidR="00784ECD" w:rsidRPr="00C55B3B" w:rsidRDefault="00784ECD" w:rsidP="00784ECD">
            <w:pPr>
              <w:spacing w:line="276" w:lineRule="auto"/>
              <w:jc w:val="center"/>
              <w:rPr>
                <w:rFonts w:ascii="Source Sans Pro" w:eastAsia="Calibri" w:hAnsi="Source Sans Pro" w:cs="Arial"/>
              </w:rPr>
            </w:pPr>
            <w:r w:rsidRPr="00C55B3B">
              <w:rPr>
                <w:rFonts w:ascii="Source Sans Pro" w:eastAsia="Calibri" w:hAnsi="Source Sans Pro" w:cs="Arial"/>
                <w:color w:val="FFFFFF" w:themeColor="background1"/>
              </w:rPr>
              <w:t>Telefon / e-mail</w:t>
            </w:r>
          </w:p>
        </w:tc>
      </w:tr>
      <w:tr w:rsidR="00784ECD" w:rsidRPr="00C55B3B" w14:paraId="169A0C3C" w14:textId="77777777" w:rsidTr="00B74C5B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FFFFFF" w:themeFill="background1"/>
            <w:vAlign w:val="center"/>
          </w:tcPr>
          <w:p w14:paraId="56CD21E4" w14:textId="77777777" w:rsidR="00784ECD" w:rsidRPr="00C55B3B" w:rsidRDefault="00784ECD" w:rsidP="003C0F12">
            <w:pPr>
              <w:spacing w:line="276" w:lineRule="auto"/>
              <w:rPr>
                <w:rFonts w:ascii="Source Sans Pro" w:eastAsia="Calibri" w:hAnsi="Source Sans Pro" w:cs="Arial"/>
                <w:color w:val="FFFFFF" w:themeColor="background1"/>
              </w:rPr>
            </w:pPr>
          </w:p>
        </w:tc>
      </w:tr>
    </w:tbl>
    <w:p w14:paraId="72AEFB16" w14:textId="6C06D6F8" w:rsidR="00D04CC8" w:rsidRDefault="00D04CC8" w:rsidP="00887B22">
      <w:pPr>
        <w:suppressAutoHyphens w:val="0"/>
        <w:spacing w:line="240" w:lineRule="auto"/>
        <w:rPr>
          <w:rFonts w:ascii="Source Sans Pro" w:hAnsi="Source Sans Pro" w:cstheme="minorHAnsi"/>
          <w:sz w:val="24"/>
          <w:szCs w:val="18"/>
        </w:rPr>
      </w:pPr>
    </w:p>
    <w:p w14:paraId="39293E94" w14:textId="3DE36923" w:rsidR="00F55798" w:rsidRPr="006B6967" w:rsidRDefault="00F55798" w:rsidP="00887B22">
      <w:pPr>
        <w:suppressAutoHyphens w:val="0"/>
        <w:spacing w:line="240" w:lineRule="auto"/>
        <w:rPr>
          <w:rFonts w:ascii="Source Sans Pro" w:hAnsi="Source Sans Pro"/>
          <w:b/>
          <w:szCs w:val="24"/>
          <w:u w:val="single"/>
        </w:rPr>
      </w:pPr>
      <w:r w:rsidRPr="006B6967">
        <w:rPr>
          <w:rFonts w:ascii="Source Sans Pro" w:hAnsi="Source Sans Pro"/>
          <w:b/>
          <w:szCs w:val="24"/>
          <w:u w:val="single"/>
        </w:rPr>
        <w:lastRenderedPageBreak/>
        <w:t>Klauzula informacyjna</w:t>
      </w:r>
    </w:p>
    <w:p w14:paraId="4047D570" w14:textId="5F94E0D6" w:rsidR="006B6967" w:rsidRPr="006B6967" w:rsidRDefault="006B6967" w:rsidP="006B6967">
      <w:pPr>
        <w:spacing w:line="240" w:lineRule="auto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Zgodnie z art. 13 ust. 1 i 2 Rozporządzenia Parlamentu Europejskiego i Rady UE 2016/679 z dnia 27.04.2016 r. w sprawie ochrony osób fizycznych w związku przetwarzaniem danych osobowych i w sprawie swobodnego przepływu takich danych oraz uchylenia dyrektywy 95/46/WE (ogólnego rozporządzenia o ochronie danych) informujemy, że:</w:t>
      </w:r>
    </w:p>
    <w:p w14:paraId="1ED3EE53" w14:textId="77777777" w:rsidR="006B6967" w:rsidRPr="006B6967" w:rsidRDefault="006B6967" w:rsidP="006B6967">
      <w:pPr>
        <w:numPr>
          <w:ilvl w:val="0"/>
          <w:numId w:val="9"/>
        </w:numPr>
        <w:tabs>
          <w:tab w:val="left" w:pos="993"/>
        </w:tabs>
        <w:spacing w:line="240" w:lineRule="auto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Administratorem Pani/Pana danych osobowych jest Gmina Bolesław reprezentowanym przez Wójta Gminy, z siedzibą w Bolesławiu, ul. Główna 58.</w:t>
      </w:r>
    </w:p>
    <w:p w14:paraId="436AA850" w14:textId="285CF211" w:rsidR="006B6967" w:rsidRPr="0050612A" w:rsidRDefault="006B6967" w:rsidP="006B6967">
      <w:pPr>
        <w:numPr>
          <w:ilvl w:val="0"/>
          <w:numId w:val="9"/>
        </w:numPr>
        <w:tabs>
          <w:tab w:val="left" w:pos="993"/>
        </w:tabs>
        <w:spacing w:line="240" w:lineRule="auto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 xml:space="preserve">Dane kontaktowe Inspektora Ochrony Danych Gminy Bolesław: adres e-mail: </w:t>
      </w:r>
      <w:hyperlink r:id="rId8" w:history="1">
        <w:r w:rsidRPr="0050612A">
          <w:rPr>
            <w:rStyle w:val="Hipercze"/>
            <w:rFonts w:ascii="Times New Roman" w:hAnsi="Times New Roman"/>
            <w:color w:val="auto"/>
            <w:sz w:val="18"/>
            <w:szCs w:val="18"/>
          </w:rPr>
          <w:t>iod@gminaboleslaw.pl</w:t>
        </w:r>
      </w:hyperlink>
    </w:p>
    <w:p w14:paraId="6DC7EDCF" w14:textId="77777777" w:rsidR="006B6967" w:rsidRPr="006B6967" w:rsidRDefault="006B6967" w:rsidP="006B6967">
      <w:pPr>
        <w:numPr>
          <w:ilvl w:val="0"/>
          <w:numId w:val="9"/>
        </w:numPr>
        <w:tabs>
          <w:tab w:val="left" w:pos="993"/>
        </w:tabs>
        <w:spacing w:line="240" w:lineRule="auto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Pani/Pana dane osobowe przetwarzane są w celu wypełnienia obowiązków prawnych ciążących na Administratorze, na podstawie art. 6 powołanego wyżej Rozporządzenia Parlamentu Europejskiego i Rady UE 2016/679 z dnia 27.04.2016 r.</w:t>
      </w:r>
    </w:p>
    <w:p w14:paraId="29FB1BDB" w14:textId="77777777" w:rsidR="006B6967" w:rsidRPr="006B6967" w:rsidRDefault="006B6967" w:rsidP="006B6967">
      <w:pPr>
        <w:numPr>
          <w:ilvl w:val="0"/>
          <w:numId w:val="9"/>
        </w:numPr>
        <w:tabs>
          <w:tab w:val="left" w:pos="993"/>
        </w:tabs>
        <w:spacing w:line="240" w:lineRule="auto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W związku z przetwarzaniem danych w celach,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Bolesław przetwarzają dane osobowe dla których Administratorem jest Gmina Bolesław.</w:t>
      </w:r>
    </w:p>
    <w:p w14:paraId="21686B90" w14:textId="77777777" w:rsidR="006B6967" w:rsidRPr="006B6967" w:rsidRDefault="006B6967" w:rsidP="006B6967">
      <w:pPr>
        <w:numPr>
          <w:ilvl w:val="0"/>
          <w:numId w:val="9"/>
        </w:numPr>
        <w:tabs>
          <w:tab w:val="left" w:pos="993"/>
        </w:tabs>
        <w:spacing w:line="240" w:lineRule="auto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Pani/Pana dane osobowe będą przechowywane przez okres niezbędny do realizacji celów określonych w punkcie 3, a po tym czasie przez okres oraz w zakresie wymaganym przez przepisy powszechnie obowiązującego prawa.</w:t>
      </w:r>
    </w:p>
    <w:p w14:paraId="3DF34655" w14:textId="77777777" w:rsidR="006B6967" w:rsidRPr="006B6967" w:rsidRDefault="006B6967" w:rsidP="006B6967">
      <w:pPr>
        <w:numPr>
          <w:ilvl w:val="0"/>
          <w:numId w:val="9"/>
        </w:numPr>
        <w:tabs>
          <w:tab w:val="left" w:pos="993"/>
        </w:tabs>
        <w:spacing w:line="240" w:lineRule="auto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W związku z przetwarzaniem Pani/Pana danych osobowych przysługują Pani/Panu następujące uprawnienia:</w:t>
      </w:r>
    </w:p>
    <w:p w14:paraId="38DE0E9C" w14:textId="77777777" w:rsidR="006B6967" w:rsidRPr="006B6967" w:rsidRDefault="006B6967" w:rsidP="006B6967">
      <w:pPr>
        <w:numPr>
          <w:ilvl w:val="0"/>
          <w:numId w:val="10"/>
        </w:numPr>
        <w:tabs>
          <w:tab w:val="left" w:pos="1276"/>
        </w:tabs>
        <w:spacing w:line="240" w:lineRule="auto"/>
        <w:ind w:firstLine="273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prawo dostępu do danych osobowych, w tym prawo do uzyskania kopii tych danych;</w:t>
      </w:r>
    </w:p>
    <w:p w14:paraId="39E34772" w14:textId="77777777" w:rsidR="006B6967" w:rsidRPr="006B6967" w:rsidRDefault="006B6967" w:rsidP="006B6967">
      <w:pPr>
        <w:numPr>
          <w:ilvl w:val="0"/>
          <w:numId w:val="10"/>
        </w:numPr>
        <w:tabs>
          <w:tab w:val="left" w:pos="1276"/>
        </w:tabs>
        <w:spacing w:line="240" w:lineRule="auto"/>
        <w:ind w:firstLine="273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prawo do żądania sprostowania (poprawiania) danych osobowych – w przypadku, gdy dane są nieprawidłowe lub niekompletne;</w:t>
      </w:r>
    </w:p>
    <w:p w14:paraId="5F38B2E9" w14:textId="77777777" w:rsidR="006B6967" w:rsidRPr="006B6967" w:rsidRDefault="006B6967" w:rsidP="006B6967">
      <w:pPr>
        <w:numPr>
          <w:ilvl w:val="0"/>
          <w:numId w:val="10"/>
        </w:numPr>
        <w:tabs>
          <w:tab w:val="left" w:pos="1276"/>
        </w:tabs>
        <w:spacing w:line="240" w:lineRule="auto"/>
        <w:ind w:firstLine="273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prawo do żądania usunięcia danych osobowych (tzw. prawo do bycia zapomnianym), w przypadku, gdy:</w:t>
      </w:r>
    </w:p>
    <w:p w14:paraId="1D346DF6" w14:textId="77777777" w:rsidR="006B6967" w:rsidRPr="006B6967" w:rsidRDefault="006B6967" w:rsidP="006B6967">
      <w:pPr>
        <w:numPr>
          <w:ilvl w:val="0"/>
          <w:numId w:val="11"/>
        </w:numPr>
        <w:spacing w:line="240" w:lineRule="auto"/>
        <w:ind w:firstLine="54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dane nie są już niezbędne do celów, dla których były zebrane lub w inny sposób przetwarzane,</w:t>
      </w:r>
    </w:p>
    <w:p w14:paraId="7F6B3D9F" w14:textId="77777777" w:rsidR="006B6967" w:rsidRPr="006B6967" w:rsidRDefault="006B6967" w:rsidP="006B6967">
      <w:pPr>
        <w:numPr>
          <w:ilvl w:val="0"/>
          <w:numId w:val="11"/>
        </w:numPr>
        <w:spacing w:line="240" w:lineRule="auto"/>
        <w:ind w:firstLine="54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osoba, której dane dotyczą, wniosła sprzeciw wobec przetwarzania danych osobowych,</w:t>
      </w:r>
    </w:p>
    <w:p w14:paraId="5027F2FF" w14:textId="77777777" w:rsidR="006B6967" w:rsidRPr="006B6967" w:rsidRDefault="006B6967" w:rsidP="006B6967">
      <w:pPr>
        <w:numPr>
          <w:ilvl w:val="0"/>
          <w:numId w:val="11"/>
        </w:numPr>
        <w:spacing w:line="240" w:lineRule="auto"/>
        <w:ind w:left="1134" w:firstLine="0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osoba, której dane dotyczą wycofała zgodę na przetwarzanie danych osobowych, która jest podstawą przetwarzania danych i nie ma innej podstawy prawnej przetwarzania danych,</w:t>
      </w:r>
    </w:p>
    <w:p w14:paraId="27A212C1" w14:textId="77777777" w:rsidR="006B6967" w:rsidRPr="006B6967" w:rsidRDefault="006B6967" w:rsidP="006B6967">
      <w:pPr>
        <w:numPr>
          <w:ilvl w:val="0"/>
          <w:numId w:val="11"/>
        </w:numPr>
        <w:spacing w:line="240" w:lineRule="auto"/>
        <w:ind w:firstLine="54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dane osobowe przetwarzane są niezgodnie z prawem,</w:t>
      </w:r>
    </w:p>
    <w:p w14:paraId="0FB64218" w14:textId="77777777" w:rsidR="006B6967" w:rsidRPr="006B6967" w:rsidRDefault="006B6967" w:rsidP="006B6967">
      <w:pPr>
        <w:numPr>
          <w:ilvl w:val="0"/>
          <w:numId w:val="11"/>
        </w:numPr>
        <w:spacing w:line="240" w:lineRule="auto"/>
        <w:ind w:firstLine="54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dane osobowe muszą być usunięte w celu wywiązania się z obowiązku wynikającego z przepisów prawa;</w:t>
      </w:r>
    </w:p>
    <w:p w14:paraId="5E124D3C" w14:textId="77777777" w:rsidR="006B6967" w:rsidRPr="006B6967" w:rsidRDefault="006B6967" w:rsidP="006B6967">
      <w:pPr>
        <w:numPr>
          <w:ilvl w:val="0"/>
          <w:numId w:val="10"/>
        </w:numPr>
        <w:tabs>
          <w:tab w:val="left" w:pos="1276"/>
        </w:tabs>
        <w:spacing w:line="240" w:lineRule="auto"/>
        <w:ind w:firstLine="273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prawo do żądania ograniczenia przetwarzania danych osobowych – w przypadku, gdy:</w:t>
      </w:r>
    </w:p>
    <w:p w14:paraId="7F29F1AD" w14:textId="77777777" w:rsidR="006B6967" w:rsidRPr="006B6967" w:rsidRDefault="006B6967" w:rsidP="006B6967">
      <w:pPr>
        <w:numPr>
          <w:ilvl w:val="0"/>
          <w:numId w:val="12"/>
        </w:numPr>
        <w:spacing w:line="240" w:lineRule="auto"/>
        <w:ind w:firstLine="54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osoba, której dane dotyczą kwestionuje prawidłowość danych osobowych,</w:t>
      </w:r>
    </w:p>
    <w:p w14:paraId="072975DC" w14:textId="77777777" w:rsidR="006B6967" w:rsidRPr="006B6967" w:rsidRDefault="006B6967" w:rsidP="006B6967">
      <w:pPr>
        <w:numPr>
          <w:ilvl w:val="0"/>
          <w:numId w:val="12"/>
        </w:numPr>
        <w:spacing w:line="240" w:lineRule="auto"/>
        <w:ind w:firstLine="54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przetwarzanie danych jest niezgodne z prawem, a osoba, której dane dotyczą, sprzeciwia się usunięciu danych, żądając w zamian ich ograniczenia,</w:t>
      </w:r>
    </w:p>
    <w:p w14:paraId="5C9B1DB6" w14:textId="77777777" w:rsidR="006B6967" w:rsidRPr="006B6967" w:rsidRDefault="006B6967" w:rsidP="006B6967">
      <w:pPr>
        <w:numPr>
          <w:ilvl w:val="0"/>
          <w:numId w:val="12"/>
        </w:numPr>
        <w:spacing w:line="240" w:lineRule="auto"/>
        <w:ind w:firstLine="54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Administrator nie potrzebuje już danych dla swoich celów, ale osoba, której dane dotyczą, potrzebuje ich do ustalenia, obrony lub dochodzenia roszczeń,</w:t>
      </w:r>
    </w:p>
    <w:p w14:paraId="45CFB013" w14:textId="77777777" w:rsidR="006B6967" w:rsidRPr="006B6967" w:rsidRDefault="006B6967" w:rsidP="006B6967">
      <w:pPr>
        <w:numPr>
          <w:ilvl w:val="0"/>
          <w:numId w:val="12"/>
        </w:numPr>
        <w:spacing w:line="240" w:lineRule="auto"/>
        <w:ind w:firstLine="54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4BA2A464" w14:textId="77777777" w:rsidR="006B6967" w:rsidRPr="006B6967" w:rsidRDefault="006B6967" w:rsidP="006B6967">
      <w:pPr>
        <w:numPr>
          <w:ilvl w:val="0"/>
          <w:numId w:val="10"/>
        </w:numPr>
        <w:tabs>
          <w:tab w:val="left" w:pos="1276"/>
        </w:tabs>
        <w:spacing w:line="240" w:lineRule="auto"/>
        <w:ind w:firstLine="273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prawo do przenoszenia danych – w przypadku, gdy łącznie spełnione są następujące przesłanki:</w:t>
      </w:r>
    </w:p>
    <w:p w14:paraId="398961DA" w14:textId="77777777" w:rsidR="006B6967" w:rsidRPr="006B6967" w:rsidRDefault="006B6967" w:rsidP="006B6967">
      <w:pPr>
        <w:numPr>
          <w:ilvl w:val="0"/>
          <w:numId w:val="13"/>
        </w:numPr>
        <w:spacing w:line="240" w:lineRule="auto"/>
        <w:ind w:firstLine="54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przetwarzanie danych odbywa się na podstawie umowy zawartej z osobą, której dane dotyczą lub na podstawie zgody wyrażonej przez tą osobę;</w:t>
      </w:r>
    </w:p>
    <w:p w14:paraId="667BB3A5" w14:textId="77777777" w:rsidR="006B6967" w:rsidRPr="006B6967" w:rsidRDefault="006B6967" w:rsidP="006B6967">
      <w:pPr>
        <w:numPr>
          <w:ilvl w:val="0"/>
          <w:numId w:val="13"/>
        </w:numPr>
        <w:spacing w:line="240" w:lineRule="auto"/>
        <w:ind w:firstLine="54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przetwarzanie odbywa się w sposób zautomatyzowany;</w:t>
      </w:r>
    </w:p>
    <w:p w14:paraId="32A7BDC6" w14:textId="77777777" w:rsidR="006B6967" w:rsidRPr="006B6967" w:rsidRDefault="006B6967" w:rsidP="006B6967">
      <w:pPr>
        <w:numPr>
          <w:ilvl w:val="0"/>
          <w:numId w:val="10"/>
        </w:numPr>
        <w:tabs>
          <w:tab w:val="left" w:pos="1276"/>
        </w:tabs>
        <w:spacing w:line="240" w:lineRule="auto"/>
        <w:ind w:firstLine="273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prawo sprzeciwu wobec przetwarzania danych – w przypadku, gdy łącznie spełnione są następujące przesłanki:</w:t>
      </w:r>
    </w:p>
    <w:p w14:paraId="68281FEE" w14:textId="77777777" w:rsidR="006B6967" w:rsidRPr="006B6967" w:rsidRDefault="006B6967" w:rsidP="006B6967">
      <w:pPr>
        <w:numPr>
          <w:ilvl w:val="0"/>
          <w:numId w:val="14"/>
        </w:numPr>
        <w:spacing w:line="240" w:lineRule="auto"/>
        <w:ind w:firstLine="54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665DE6D8" w14:textId="77777777" w:rsidR="006B6967" w:rsidRPr="006B6967" w:rsidRDefault="006B6967" w:rsidP="006B6967">
      <w:pPr>
        <w:numPr>
          <w:ilvl w:val="0"/>
          <w:numId w:val="14"/>
        </w:numPr>
        <w:spacing w:line="240" w:lineRule="auto"/>
        <w:ind w:firstLine="54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szczególności, gdy osoba, której dane dotyczą jest dzieckiem.</w:t>
      </w:r>
    </w:p>
    <w:p w14:paraId="3B6DD033" w14:textId="77777777" w:rsidR="006B6967" w:rsidRPr="006B6967" w:rsidRDefault="006B6967" w:rsidP="006B6967">
      <w:pPr>
        <w:numPr>
          <w:ilvl w:val="0"/>
          <w:numId w:val="9"/>
        </w:numPr>
        <w:tabs>
          <w:tab w:val="left" w:pos="993"/>
          <w:tab w:val="left" w:pos="1276"/>
        </w:tabs>
        <w:spacing w:line="240" w:lineRule="auto"/>
        <w:ind w:firstLine="4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7ED9054C" w14:textId="77777777" w:rsidR="006B6967" w:rsidRPr="006B6967" w:rsidRDefault="006B6967" w:rsidP="006B6967">
      <w:pPr>
        <w:numPr>
          <w:ilvl w:val="0"/>
          <w:numId w:val="9"/>
        </w:numPr>
        <w:tabs>
          <w:tab w:val="left" w:pos="993"/>
        </w:tabs>
        <w:spacing w:line="240" w:lineRule="auto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Podanie przez Panią/Pana danych osobowych jest obowiązkowe, w sytuacji, gdy przesłankę przetwarzania danych osobowych stanowi przepis prawa lub zawarta między stronami umowa, w pozostałym zakresie przetwarzanie Pani/Pana danych osobowych odbywa się na podstawie Pani/Pana dobrowolnej zgody.</w:t>
      </w:r>
    </w:p>
    <w:p w14:paraId="66AD2D77" w14:textId="77777777" w:rsidR="006B6967" w:rsidRPr="006B6967" w:rsidRDefault="006B6967" w:rsidP="006B6967">
      <w:pPr>
        <w:numPr>
          <w:ilvl w:val="0"/>
          <w:numId w:val="9"/>
        </w:numPr>
        <w:tabs>
          <w:tab w:val="left" w:pos="993"/>
        </w:tabs>
        <w:spacing w:line="240" w:lineRule="auto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W przypadku powzięcia informacji o niezgodnym z prawem przetwarzaniu przez Administratora Pani/Pana danych osobowych, przysługuje Pani/Panu prawo wniesienia skargi do organu nadzorczego właściwego w sprawach ochrony danych osobowych. (Prezesa Urzędu Ochrony Danych Osobowych).</w:t>
      </w:r>
    </w:p>
    <w:p w14:paraId="55EBA987" w14:textId="3ED90156" w:rsidR="00887B22" w:rsidRPr="00334169" w:rsidRDefault="006B6967" w:rsidP="00F55798">
      <w:pPr>
        <w:numPr>
          <w:ilvl w:val="0"/>
          <w:numId w:val="9"/>
        </w:numPr>
        <w:tabs>
          <w:tab w:val="left" w:pos="993"/>
        </w:tabs>
        <w:spacing w:line="240" w:lineRule="auto"/>
        <w:ind w:firstLine="4"/>
        <w:rPr>
          <w:rFonts w:ascii="Times New Roman" w:hAnsi="Times New Roman"/>
          <w:sz w:val="18"/>
          <w:szCs w:val="18"/>
        </w:rPr>
      </w:pPr>
      <w:r w:rsidRPr="006B6967">
        <w:rPr>
          <w:rFonts w:ascii="Times New Roman" w:hAnsi="Times New Roman"/>
          <w:sz w:val="18"/>
          <w:szCs w:val="18"/>
        </w:rPr>
        <w:t>Pani/Pana dane mogą być przetwarzane w sposób zautomatyzowany i nie będą profilowane</w:t>
      </w:r>
      <w:r w:rsidR="00334169">
        <w:rPr>
          <w:rFonts w:ascii="Times New Roman" w:hAnsi="Times New Roman"/>
          <w:sz w:val="18"/>
          <w:szCs w:val="18"/>
        </w:rPr>
        <w:t>.</w:t>
      </w:r>
    </w:p>
    <w:sectPr w:rsidR="00887B22" w:rsidRPr="00334169" w:rsidSect="00887B22">
      <w:footerReference w:type="default" r:id="rId9"/>
      <w:footerReference w:type="first" r:id="rId10"/>
      <w:pgSz w:w="16838" w:h="11906" w:orient="landscape"/>
      <w:pgMar w:top="851" w:right="709" w:bottom="1276" w:left="1651" w:header="0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D2788" w14:textId="77777777" w:rsidR="001171D2" w:rsidRDefault="001171D2">
      <w:pPr>
        <w:spacing w:line="240" w:lineRule="auto"/>
      </w:pPr>
      <w:r>
        <w:separator/>
      </w:r>
    </w:p>
  </w:endnote>
  <w:endnote w:type="continuationSeparator" w:id="0">
    <w:p w14:paraId="620842FE" w14:textId="77777777" w:rsidR="001171D2" w:rsidRDefault="001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2E70" w14:textId="57A24F3F" w:rsidR="000F2F06" w:rsidRPr="000F2F06" w:rsidRDefault="000F2F06" w:rsidP="000F2F06">
    <w:pPr>
      <w:pStyle w:val="Stopka"/>
      <w:jc w:val="center"/>
      <w:rPr>
        <w:i/>
        <w:iCs/>
        <w:sz w:val="19"/>
        <w:szCs w:val="19"/>
      </w:rPr>
    </w:pPr>
    <w:r w:rsidRPr="000F2F06">
      <w:rPr>
        <w:i/>
        <w:iCs/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159C33F7" wp14:editId="248243D4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1386024490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12AC84" id="Łącznik prosty 35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" strokecolor="#4472c4 [3208]" strokeweight=".5pt">
              <v:stroke joinstyle="miter"/>
              <w10:wrap anchorx="page"/>
            </v:line>
          </w:pict>
        </mc:Fallback>
      </mc:AlternateContent>
    </w:r>
    <w:r w:rsidRPr="000F2F06">
      <w:rPr>
        <w:i/>
        <w:iCs/>
        <w:sz w:val="19"/>
        <w:szCs w:val="19"/>
      </w:rPr>
      <w:t xml:space="preserve">Formularz konsultacyjny projektu </w:t>
    </w:r>
    <w:r w:rsidRPr="000F2F06">
      <w:rPr>
        <w:i/>
        <w:iCs/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470DF3A" wp14:editId="69308B49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82837359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8B6619" id="Łącznik prosty 1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" strokecolor="#4472c4" strokeweight=".5pt">
              <v:stroke joinstyle="miter"/>
              <w10:wrap anchorx="page"/>
            </v:line>
          </w:pict>
        </mc:Fallback>
      </mc:AlternateContent>
    </w:r>
    <w:r w:rsidRPr="000F2F06">
      <w:rPr>
        <w:i/>
        <w:iCs/>
        <w:sz w:val="19"/>
        <w:szCs w:val="19"/>
      </w:rPr>
      <w:t>Strategii Rozwoju Gminy Bolesław na lata 2025-2035</w:t>
    </w:r>
  </w:p>
  <w:p w14:paraId="4DF06569" w14:textId="2F1359A0" w:rsidR="00CA7E38" w:rsidRPr="00887B22" w:rsidRDefault="00CA7E38" w:rsidP="00887B22">
    <w:pPr>
      <w:pStyle w:val="Stopka"/>
      <w:ind w:left="-567" w:right="-569"/>
      <w:jc w:val="center"/>
      <w:rPr>
        <w:i/>
        <w:iCs/>
        <w:sz w:val="19"/>
        <w:szCs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A6F4437" wp14:editId="3998A801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1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22E60C" id="Łącznik prosty 3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PPc/vD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="00887B22" w:rsidRPr="00887B22">
      <w:rPr>
        <w:i/>
        <w:iCs/>
        <w:sz w:val="19"/>
        <w:szCs w:val="19"/>
      </w:rPr>
      <w:t xml:space="preserve"> </w:t>
    </w:r>
    <w:r w:rsidR="00887B22" w:rsidRPr="00B74C5B">
      <w:rPr>
        <w:i/>
        <w:iCs/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A64C98E" wp14:editId="6795461E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102536394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2ABC60" id="Łącznik prosty 1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" strokecolor="#4472c4" strokeweight=".5pt">
              <v:stroke joinstyle="miter"/>
              <w10:wrap anchorx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CE95" w14:textId="0DEFAA7F" w:rsidR="00B74C5B" w:rsidRDefault="00C77073" w:rsidP="00ED0744">
    <w:pPr>
      <w:pStyle w:val="Stopka"/>
      <w:ind w:left="-567" w:right="-569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31DA09B3" wp14:editId="14B2EFFF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3" name="Łącznik prosty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476FCE" id="Łącznik prosty 3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" strokecolor="#4472c4 [3208]" strokeweight=".5pt">
              <v:stroke joinstyle="miter"/>
              <w10:wrap anchorx="page"/>
            </v:line>
          </w:pict>
        </mc:Fallback>
      </mc:AlternateContent>
    </w:r>
    <w:r w:rsidRPr="00887B22">
      <w:rPr>
        <w:i/>
        <w:iCs/>
        <w:sz w:val="19"/>
        <w:szCs w:val="19"/>
      </w:rPr>
      <w:t xml:space="preserve"> </w:t>
    </w:r>
    <w:r w:rsidRPr="00B74C5B">
      <w:rPr>
        <w:i/>
        <w:iCs/>
        <w:sz w:val="19"/>
        <w:szCs w:val="19"/>
      </w:rPr>
      <w:t>Formularz konsultacyjny</w:t>
    </w:r>
    <w:r w:rsidR="00D04CC8" w:rsidRPr="009B3F9D">
      <w:rPr>
        <w:i/>
        <w:iCs/>
        <w:sz w:val="19"/>
        <w:szCs w:val="19"/>
      </w:rPr>
      <w:t xml:space="preserve"> </w:t>
    </w:r>
    <w:r w:rsidRPr="009B3F9D">
      <w:rPr>
        <w:i/>
        <w:iCs/>
        <w:sz w:val="19"/>
        <w:szCs w:val="19"/>
      </w:rPr>
      <w:t xml:space="preserve">projektu </w:t>
    </w:r>
    <w:r w:rsidRPr="009B3F9D">
      <w:rPr>
        <w:i/>
        <w:iCs/>
        <w:noProof/>
        <w:sz w:val="19"/>
        <w:szCs w:val="19"/>
        <w:lang w:eastAsia="pl-PL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2FADC68E" wp14:editId="38A702EA">
              <wp:simplePos x="0" y="0"/>
              <wp:positionH relativeFrom="page">
                <wp:posOffset>654685</wp:posOffset>
              </wp:positionH>
              <wp:positionV relativeFrom="paragraph">
                <wp:posOffset>770255</wp:posOffset>
              </wp:positionV>
              <wp:extent cx="6480175" cy="10160"/>
              <wp:effectExtent l="0" t="0" r="34925" b="27940"/>
              <wp:wrapNone/>
              <wp:docPr id="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101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ADD3F0" id="Łącznik prosty 1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55pt,60.65pt" to="561.8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" strokecolor="#4472c4" strokeweight=".5pt">
              <v:stroke joinstyle="miter"/>
              <w10:wrap anchorx="page"/>
            </v:line>
          </w:pict>
        </mc:Fallback>
      </mc:AlternateContent>
    </w:r>
    <w:r w:rsidR="00ED0744" w:rsidRPr="00ED0744">
      <w:rPr>
        <w:i/>
        <w:iCs/>
        <w:noProof/>
        <w:sz w:val="19"/>
        <w:szCs w:val="19"/>
        <w:lang w:eastAsia="pl-PL"/>
      </w:rPr>
      <w:t>Strategii Rozwoju Gminy Bolesław na lata 2025-2035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411C3" w14:textId="77777777" w:rsidR="001171D2" w:rsidRDefault="001171D2">
      <w:pPr>
        <w:spacing w:line="240" w:lineRule="auto"/>
      </w:pPr>
      <w:r>
        <w:separator/>
      </w:r>
    </w:p>
  </w:footnote>
  <w:footnote w:type="continuationSeparator" w:id="0">
    <w:p w14:paraId="27611DDF" w14:textId="77777777" w:rsidR="001171D2" w:rsidRDefault="001171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14814430"/>
    <w:multiLevelType w:val="hybridMultilevel"/>
    <w:tmpl w:val="565203CE"/>
    <w:lvl w:ilvl="0" w:tplc="BCBE6C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14BF5"/>
    <w:multiLevelType w:val="hybridMultilevel"/>
    <w:tmpl w:val="8C1A4624"/>
    <w:lvl w:ilvl="0" w:tplc="15B4FB84">
      <w:start w:val="1"/>
      <w:numFmt w:val="decimal"/>
      <w:lvlText w:val="%1. "/>
      <w:lvlJc w:val="left"/>
      <w:pPr>
        <w:ind w:left="3480" w:hanging="360"/>
      </w:pPr>
    </w:lvl>
    <w:lvl w:ilvl="1" w:tplc="8EBEB378">
      <w:start w:val="1"/>
      <w:numFmt w:val="decimal"/>
      <w:lvlText w:val="%2)"/>
      <w:lvlJc w:val="left"/>
      <w:pPr>
        <w:ind w:left="1440" w:hanging="360"/>
      </w:pPr>
    </w:lvl>
    <w:lvl w:ilvl="2" w:tplc="38B85CD2">
      <w:start w:val="1"/>
      <w:numFmt w:val="lowerLetter"/>
      <w:lvlText w:val="%3)"/>
      <w:lvlJc w:val="right"/>
      <w:pPr>
        <w:ind w:left="2160" w:hanging="180"/>
      </w:pPr>
      <w:rPr>
        <w:rFonts w:asciiTheme="majorHAnsi" w:eastAsia="Times New Roman" w:hAnsiTheme="majorHAnsi" w:cstheme="majorHAnsi" w:hint="default"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93417"/>
    <w:multiLevelType w:val="multilevel"/>
    <w:tmpl w:val="C0EC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84BFC"/>
    <w:multiLevelType w:val="hybridMultilevel"/>
    <w:tmpl w:val="958EDFFC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DD072F0"/>
    <w:multiLevelType w:val="hybridMultilevel"/>
    <w:tmpl w:val="6004D49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640A93"/>
    <w:multiLevelType w:val="hybridMultilevel"/>
    <w:tmpl w:val="C6227B9C"/>
    <w:lvl w:ilvl="0" w:tplc="BCBE6C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6F3379"/>
    <w:multiLevelType w:val="hybridMultilevel"/>
    <w:tmpl w:val="E466A606"/>
    <w:lvl w:ilvl="0" w:tplc="BCBE6C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393A1C"/>
    <w:multiLevelType w:val="hybridMultilevel"/>
    <w:tmpl w:val="0C88FF22"/>
    <w:lvl w:ilvl="0" w:tplc="54FCAFD0">
      <w:start w:val="1"/>
      <w:numFmt w:val="bullet"/>
      <w:lvlText w:val="-"/>
      <w:lvlJc w:val="left"/>
      <w:pPr>
        <w:ind w:left="1146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3A406BD"/>
    <w:multiLevelType w:val="hybridMultilevel"/>
    <w:tmpl w:val="C9F2F6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C96B4B"/>
    <w:multiLevelType w:val="hybridMultilevel"/>
    <w:tmpl w:val="D05A8AFA"/>
    <w:lvl w:ilvl="0" w:tplc="54FCAFD0">
      <w:start w:val="1"/>
      <w:numFmt w:val="bullet"/>
      <w:lvlText w:val="-"/>
      <w:lvlJc w:val="left"/>
      <w:pPr>
        <w:ind w:left="1287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31711B6"/>
    <w:multiLevelType w:val="hybridMultilevel"/>
    <w:tmpl w:val="12C68C54"/>
    <w:lvl w:ilvl="0" w:tplc="BCBE6C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8B1248"/>
    <w:multiLevelType w:val="hybridMultilevel"/>
    <w:tmpl w:val="97BA30D2"/>
    <w:lvl w:ilvl="0" w:tplc="696A9F9E">
      <w:start w:val="1"/>
      <w:numFmt w:val="decimal"/>
      <w:lvlText w:val="%1."/>
      <w:lvlJc w:val="left"/>
      <w:pPr>
        <w:ind w:left="705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18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E20A54F0">
      <w:start w:val="1"/>
      <w:numFmt w:val="lowerLetter"/>
      <w:lvlText w:val="%2"/>
      <w:lvlJc w:val="left"/>
      <w:pPr>
        <w:ind w:left="14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0B6978E">
      <w:start w:val="1"/>
      <w:numFmt w:val="lowerRoman"/>
      <w:lvlText w:val="%3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47CD30A">
      <w:start w:val="1"/>
      <w:numFmt w:val="decimal"/>
      <w:lvlText w:val="%4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61CA088">
      <w:start w:val="1"/>
      <w:numFmt w:val="lowerLetter"/>
      <w:lvlText w:val="%5"/>
      <w:lvlJc w:val="left"/>
      <w:pPr>
        <w:ind w:left="36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8164CD2">
      <w:start w:val="1"/>
      <w:numFmt w:val="lowerRoman"/>
      <w:lvlText w:val="%6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894FBFA">
      <w:start w:val="1"/>
      <w:numFmt w:val="decimal"/>
      <w:lvlText w:val="%7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0B8C186">
      <w:start w:val="1"/>
      <w:numFmt w:val="lowerLetter"/>
      <w:lvlText w:val="%8"/>
      <w:lvlJc w:val="left"/>
      <w:pPr>
        <w:ind w:left="57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82A4DF2">
      <w:start w:val="1"/>
      <w:numFmt w:val="lowerRoman"/>
      <w:lvlText w:val="%9"/>
      <w:lvlJc w:val="left"/>
      <w:pPr>
        <w:ind w:left="64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124692128">
    <w:abstractNumId w:val="0"/>
  </w:num>
  <w:num w:numId="2" w16cid:durableId="1562520466">
    <w:abstractNumId w:val="1"/>
  </w:num>
  <w:num w:numId="3" w16cid:durableId="315230768">
    <w:abstractNumId w:val="4"/>
  </w:num>
  <w:num w:numId="4" w16cid:durableId="10254460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7817520">
    <w:abstractNumId w:val="9"/>
  </w:num>
  <w:num w:numId="6" w16cid:durableId="209922849">
    <w:abstractNumId w:val="11"/>
  </w:num>
  <w:num w:numId="7" w16cid:durableId="1409961600">
    <w:abstractNumId w:val="6"/>
  </w:num>
  <w:num w:numId="8" w16cid:durableId="1675916444">
    <w:abstractNumId w:val="5"/>
  </w:num>
  <w:num w:numId="9" w16cid:durableId="2941382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94349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44915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328855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53051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660015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8A"/>
    <w:rsid w:val="00011EC6"/>
    <w:rsid w:val="00062A28"/>
    <w:rsid w:val="000F2F06"/>
    <w:rsid w:val="0010575F"/>
    <w:rsid w:val="001171D2"/>
    <w:rsid w:val="001244F5"/>
    <w:rsid w:val="001958D0"/>
    <w:rsid w:val="001A46FD"/>
    <w:rsid w:val="001B6FD9"/>
    <w:rsid w:val="0022000E"/>
    <w:rsid w:val="00224D4B"/>
    <w:rsid w:val="002514E4"/>
    <w:rsid w:val="002628D0"/>
    <w:rsid w:val="002710D1"/>
    <w:rsid w:val="00274A62"/>
    <w:rsid w:val="00282CE2"/>
    <w:rsid w:val="002A135D"/>
    <w:rsid w:val="002F74DD"/>
    <w:rsid w:val="00334169"/>
    <w:rsid w:val="00356EB5"/>
    <w:rsid w:val="00392A5B"/>
    <w:rsid w:val="003C0F12"/>
    <w:rsid w:val="003C31C8"/>
    <w:rsid w:val="004121AC"/>
    <w:rsid w:val="00415C06"/>
    <w:rsid w:val="00475424"/>
    <w:rsid w:val="004950BE"/>
    <w:rsid w:val="004F30FC"/>
    <w:rsid w:val="0050612A"/>
    <w:rsid w:val="00523F9B"/>
    <w:rsid w:val="005309C5"/>
    <w:rsid w:val="00571604"/>
    <w:rsid w:val="005A5C85"/>
    <w:rsid w:val="005B224C"/>
    <w:rsid w:val="005C6530"/>
    <w:rsid w:val="00604818"/>
    <w:rsid w:val="006161C1"/>
    <w:rsid w:val="0062066B"/>
    <w:rsid w:val="00626561"/>
    <w:rsid w:val="0062784F"/>
    <w:rsid w:val="00630CA1"/>
    <w:rsid w:val="00640CC3"/>
    <w:rsid w:val="0065263B"/>
    <w:rsid w:val="00680577"/>
    <w:rsid w:val="00682D65"/>
    <w:rsid w:val="006B6967"/>
    <w:rsid w:val="0071280B"/>
    <w:rsid w:val="00784ECD"/>
    <w:rsid w:val="007A3797"/>
    <w:rsid w:val="007E643A"/>
    <w:rsid w:val="008138A3"/>
    <w:rsid w:val="00821F16"/>
    <w:rsid w:val="00835B22"/>
    <w:rsid w:val="00887B22"/>
    <w:rsid w:val="008D3475"/>
    <w:rsid w:val="008F0497"/>
    <w:rsid w:val="00924290"/>
    <w:rsid w:val="00963971"/>
    <w:rsid w:val="00977976"/>
    <w:rsid w:val="009B3F9D"/>
    <w:rsid w:val="009D2B5B"/>
    <w:rsid w:val="00A55B28"/>
    <w:rsid w:val="00A75C98"/>
    <w:rsid w:val="00A97BDE"/>
    <w:rsid w:val="00AB408C"/>
    <w:rsid w:val="00AB4118"/>
    <w:rsid w:val="00AC252A"/>
    <w:rsid w:val="00AE4C8A"/>
    <w:rsid w:val="00AF0289"/>
    <w:rsid w:val="00B010E1"/>
    <w:rsid w:val="00B33657"/>
    <w:rsid w:val="00B37E8A"/>
    <w:rsid w:val="00B547F6"/>
    <w:rsid w:val="00B74C5B"/>
    <w:rsid w:val="00B82759"/>
    <w:rsid w:val="00BB5033"/>
    <w:rsid w:val="00BE1F76"/>
    <w:rsid w:val="00C1012A"/>
    <w:rsid w:val="00C1576E"/>
    <w:rsid w:val="00C55B3B"/>
    <w:rsid w:val="00C77073"/>
    <w:rsid w:val="00C91B9B"/>
    <w:rsid w:val="00CA402B"/>
    <w:rsid w:val="00CA5BDC"/>
    <w:rsid w:val="00CA7E38"/>
    <w:rsid w:val="00CB1F94"/>
    <w:rsid w:val="00D04CC8"/>
    <w:rsid w:val="00D256C9"/>
    <w:rsid w:val="00D42DD1"/>
    <w:rsid w:val="00D44D1D"/>
    <w:rsid w:val="00D72582"/>
    <w:rsid w:val="00D92CA3"/>
    <w:rsid w:val="00E2057E"/>
    <w:rsid w:val="00E2123F"/>
    <w:rsid w:val="00E24FEB"/>
    <w:rsid w:val="00E32C40"/>
    <w:rsid w:val="00E639E0"/>
    <w:rsid w:val="00E90268"/>
    <w:rsid w:val="00E930B1"/>
    <w:rsid w:val="00EA445B"/>
    <w:rsid w:val="00EA73EA"/>
    <w:rsid w:val="00ED0744"/>
    <w:rsid w:val="00EF439A"/>
    <w:rsid w:val="00EF7710"/>
    <w:rsid w:val="00F37389"/>
    <w:rsid w:val="00F51889"/>
    <w:rsid w:val="00F531C3"/>
    <w:rsid w:val="00F55798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2251B6"/>
  <w15:chartTrackingRefBased/>
  <w15:docId w15:val="{E750E3DF-3092-46BA-AD6D-A4902E8E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4118"/>
    <w:pPr>
      <w:suppressAutoHyphens/>
      <w:spacing w:line="360" w:lineRule="auto"/>
    </w:pPr>
    <w:rPr>
      <w:rFonts w:ascii="Calibri Light" w:eastAsia="Calibri Light" w:hAnsi="Calibri Light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eastAsia="Times New Roman"/>
      <w:color w:val="B35E0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" w:hAnsi="Arial" w:cs="Aria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Arial" w:hAnsi="Arial" w:cs="Aria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customStyle="1" w:styleId="apple-converted-space">
    <w:name w:val="apple-converted-space"/>
    <w:basedOn w:val="Domylnaczcionka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Numerstrony">
    <w:name w:val="page number"/>
    <w:basedOn w:val="Domylnaczcionkaakapitu1"/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1"/>
      <w:sz w:val="32"/>
      <w:szCs w:val="56"/>
    </w:rPr>
  </w:style>
  <w:style w:type="character" w:customStyle="1" w:styleId="PodtytuZnak">
    <w:name w:val="Podtytuł Znak"/>
    <w:rPr>
      <w:rFonts w:eastAsia="Times New Roman"/>
      <w:color w:val="5A5A5A"/>
      <w:spacing w:val="15"/>
    </w:rPr>
  </w:style>
  <w:style w:type="character" w:styleId="Wyrnienieintensywne">
    <w:name w:val="Intense Emphasis"/>
    <w:qFormat/>
    <w:rPr>
      <w:i/>
      <w:iCs/>
      <w:color w:val="F07F09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B35E06"/>
      <w:sz w:val="32"/>
      <w:szCs w:val="32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Znak">
    <w:name w:val="Tekst podstawowy wcięty Znak"/>
    <w:basedOn w:val="Domylnaczcionkaakapitu1"/>
  </w:style>
  <w:style w:type="character" w:styleId="Hipercze">
    <w:name w:val="Hyperlink"/>
    <w:rPr>
      <w:color w:val="6B9F25"/>
      <w:u w:val="single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Nagwek10">
    <w:name w:val="Nagłówek1"/>
    <w:basedOn w:val="Normalny"/>
    <w:next w:val="Normalny"/>
    <w:pPr>
      <w:spacing w:line="240" w:lineRule="auto"/>
      <w:contextualSpacing/>
    </w:pPr>
    <w:rPr>
      <w:rFonts w:eastAsia="Times New Roman"/>
      <w:spacing w:val="-10"/>
      <w:kern w:val="1"/>
      <w:sz w:val="32"/>
      <w:szCs w:val="56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Times New Roman" w:hAnsi="Times New Roman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Times New Roman" w:hAnsi="Times New Roman" w:cs="Arial"/>
    </w:rPr>
  </w:style>
  <w:style w:type="paragraph" w:styleId="Akapitzlist">
    <w:name w:val="List Paragraph"/>
    <w:aliases w:val="Numerowanie,List Paragraph,Akapit z listą BS,Kolorowa lista — akcent 11,Wypunktowanie"/>
    <w:basedOn w:val="Normalny"/>
    <w:link w:val="AkapitzlistZnak"/>
    <w:uiPriority w:val="34"/>
    <w:qFormat/>
    <w:pPr>
      <w:ind w:left="720"/>
      <w:contextualSpacing/>
    </w:pPr>
  </w:style>
  <w:style w:type="paragraph" w:styleId="Nagwek">
    <w:name w:val="header"/>
    <w:basedOn w:val="Normalny"/>
    <w:pPr>
      <w:spacing w:line="240" w:lineRule="auto"/>
    </w:pPr>
  </w:style>
  <w:style w:type="paragraph" w:styleId="Stopka">
    <w:name w:val="footer"/>
    <w:basedOn w:val="Normalny"/>
    <w:pPr>
      <w:spacing w:line="240" w:lineRule="auto"/>
    </w:pPr>
  </w:style>
  <w:style w:type="paragraph" w:customStyle="1" w:styleId="FooterOdd">
    <w:name w:val="Footer Odd"/>
    <w:basedOn w:val="Normalny"/>
    <w:pPr>
      <w:spacing w:after="180" w:line="264" w:lineRule="auto"/>
      <w:jc w:val="right"/>
    </w:pPr>
    <w:rPr>
      <w:rFonts w:eastAsia="Times New Roman"/>
      <w:color w:val="323232"/>
      <w:sz w:val="20"/>
      <w:szCs w:val="23"/>
      <w:lang w:eastAsia="ja-JP"/>
    </w:rPr>
  </w:style>
  <w:style w:type="paragraph" w:styleId="Bezodstpw">
    <w:name w:val="No Spacing"/>
    <w:qFormat/>
    <w:pPr>
      <w:suppressAutoHyphens/>
    </w:pPr>
    <w:rPr>
      <w:rFonts w:ascii="Calibri Light" w:eastAsia="Calibri Light" w:hAnsi="Calibri Light"/>
      <w:sz w:val="22"/>
      <w:szCs w:val="22"/>
      <w:lang w:eastAsia="zh-CN"/>
    </w:rPr>
  </w:style>
  <w:style w:type="paragraph" w:customStyle="1" w:styleId="HeaderOdd">
    <w:name w:val="Header Odd"/>
    <w:basedOn w:val="Bezodstpw"/>
    <w:pPr>
      <w:jc w:val="right"/>
    </w:pPr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HeaderEven">
    <w:name w:val="Header Even"/>
    <w:basedOn w:val="Bezodstpw"/>
    <w:rPr>
      <w:rFonts w:eastAsia="Times New Roman"/>
      <w:b/>
      <w:bCs/>
      <w:color w:val="323232"/>
      <w:sz w:val="20"/>
      <w:szCs w:val="23"/>
      <w:lang w:eastAsia="ja-JP"/>
    </w:rPr>
  </w:style>
  <w:style w:type="paragraph" w:styleId="Podtytu">
    <w:name w:val="Subtitle"/>
    <w:basedOn w:val="Normalny"/>
    <w:next w:val="Normalny"/>
    <w:qFormat/>
    <w:rPr>
      <w:rFonts w:eastAsia="Times New Roman"/>
      <w:color w:val="5A5A5A"/>
      <w:spacing w:val="15"/>
    </w:rPr>
  </w:style>
  <w:style w:type="paragraph" w:styleId="NormalnyWeb">
    <w:name w:val="Normal (Web)"/>
    <w:basedOn w:val="Normalny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/>
    </w:pPr>
    <w:rPr>
      <w:rFonts w:ascii="Calibri" w:eastAsia="Times New Roman" w:hAnsi="Calibri"/>
    </w:rPr>
  </w:style>
  <w:style w:type="paragraph" w:styleId="Tekstprzypisukocowego">
    <w:name w:val="endnote text"/>
    <w:basedOn w:val="Normalny"/>
    <w:pPr>
      <w:spacing w:line="240" w:lineRule="auto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Gwkalewa">
    <w:name w:val="Główka lewa"/>
    <w:basedOn w:val="Normalny"/>
    <w:pPr>
      <w:suppressLineNumbers/>
      <w:tabs>
        <w:tab w:val="center" w:pos="4535"/>
        <w:tab w:val="right" w:pos="9070"/>
      </w:tabs>
    </w:pPr>
  </w:style>
  <w:style w:type="character" w:styleId="UyteHipercze">
    <w:name w:val="FollowedHyperlink"/>
    <w:basedOn w:val="Domylnaczcionkaakapitu"/>
    <w:uiPriority w:val="99"/>
    <w:semiHidden/>
    <w:unhideWhenUsed/>
    <w:rsid w:val="001958D0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475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next w:val="Zwykatabela1"/>
    <w:uiPriority w:val="41"/>
    <w:rsid w:val="008138A3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8138A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Numerowanie Znak,List Paragraph Znak,Akapit z listą BS Znak,Kolorowa lista — akcent 11 Znak,Wypunktowanie Znak"/>
    <w:link w:val="Akapitzlist"/>
    <w:uiPriority w:val="34"/>
    <w:locked/>
    <w:rsid w:val="00887B22"/>
    <w:rPr>
      <w:rFonts w:ascii="Calibri Light" w:eastAsia="Calibri Light" w:hAnsi="Calibri Light"/>
      <w:sz w:val="22"/>
      <w:szCs w:val="2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6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5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0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minaboles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n\Desktop\Documents\K&#280;DZIE&#379;YN%20KO&#377;LE\KONSULTACJE%20SPO&#321;ECZNE\FORMULARZ\KKSOF_formularz_konsultacj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DA568-2CAD-49FF-964A-D5AA343F8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KKSOF_formularz_konsultacji</Template>
  <TotalTime>28</TotalTime>
  <Pages>2</Pages>
  <Words>800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Links>
    <vt:vector size="6" baseType="variant">
      <vt:variant>
        <vt:i4>7536711</vt:i4>
      </vt:variant>
      <vt:variant>
        <vt:i4>0</vt:i4>
      </vt:variant>
      <vt:variant>
        <vt:i4>0</vt:i4>
      </vt:variant>
      <vt:variant>
        <vt:i4>5</vt:i4>
      </vt:variant>
      <vt:variant>
        <vt:lpwstr>mailto:konsultacje.rof@deltapartner.org.pl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cp:lastModifiedBy>Gabriela Dziechciarz</cp:lastModifiedBy>
  <cp:revision>28</cp:revision>
  <cp:lastPrinted>2025-03-06T10:45:00Z</cp:lastPrinted>
  <dcterms:created xsi:type="dcterms:W3CDTF">2024-02-09T06:59:00Z</dcterms:created>
  <dcterms:modified xsi:type="dcterms:W3CDTF">2025-03-07T08:24:00Z</dcterms:modified>
</cp:coreProperties>
</file>